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23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7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工程量清单编制说明</w:t>
      </w:r>
    </w:p>
    <w:p w14:paraId="250B7FC3">
      <w:pPr>
        <w:spacing w:line="220" w:lineRule="atLeast"/>
        <w:rPr>
          <w:rFonts w:hint="eastAsia"/>
          <w:sz w:val="24"/>
          <w:szCs w:val="24"/>
        </w:rPr>
      </w:pPr>
    </w:p>
    <w:p w14:paraId="2FDE2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一、编制依据</w:t>
      </w:r>
    </w:p>
    <w:p w14:paraId="7E26A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1、《水利工程工程量清单计价规范》（GB50501-2007）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2、建设方提供的图纸。</w:t>
      </w:r>
    </w:p>
    <w:p w14:paraId="19411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二、编制说明</w:t>
      </w:r>
    </w:p>
    <w:p w14:paraId="5271C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1、防渗渠采用机制的渠道，渠道完成长度与招标量一致，土方工程量结算时不予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；渠道完成长度与招标量不一致，土方工程量按照渠道完成长度比例结算计量；</w:t>
      </w:r>
    </w:p>
    <w:p w14:paraId="0CA52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2、混凝土道路需采用有资质生产的商品混凝土施工；</w:t>
      </w:r>
    </w:p>
    <w:p w14:paraId="01C94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3、施工过程中，任何单项工程土方开挖价格，须充分考虑土方开挖过程中的夯修、场地清理等各项费用，结算时不予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；任何单项工程回填土所需费用（含购土、装、转运等），结算时不予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；任何单项工程施工过程中土方挖、填工程量在结算时不予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；以上投标人投标时要充分考虑，将相关风险综合考虑在投标报价内；</w:t>
      </w:r>
    </w:p>
    <w:p w14:paraId="7DC68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4、土方、材料运输由投标单位自行考虑，任何形式运输不再单独计算；</w:t>
      </w:r>
    </w:p>
    <w:p w14:paraId="5500C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5、清单内挖土含各类土质（如淤泥质土），任何形式的挖土不再单独计算；</w:t>
      </w:r>
    </w:p>
    <w:p w14:paraId="158AD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6、井点降水、围堰、排水、圬工拆除、抹灰面油漆、标志牌等均按项计入，结算时不予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39B451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7、钢筋焊接由投标单位综合考虑，结算时不予增加；</w:t>
      </w:r>
    </w:p>
    <w:p w14:paraId="7BB2DB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8、所有混凝土工程均包含模板制作、安装、拆除；混凝土需采用有资质生产的商品混凝土施工,检测需合格；抗冻等级及抗渗等级详见图中设计，投标单位综合考虑报价，结算时不再单独增加；</w:t>
      </w:r>
    </w:p>
    <w:p w14:paraId="0EB25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9、脚手架未单独考虑，施工单位自行考察后综合在报价内，结算时不予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7F4A5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10、起重机、挖掘机等所有机械费用投标单位自行报价，结算时不予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2CC5DF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11、渠道土方工程包干使用，结算时不予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增加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7B61A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12、闸门槽等二期砼综合考虑，不再单独计算；</w:t>
      </w:r>
    </w:p>
    <w:p w14:paraId="7AC32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13、启闭机、闸门清单均包含设备费及安装费，不另增加；</w:t>
      </w:r>
    </w:p>
    <w:p w14:paraId="71F18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14、</w:t>
      </w:r>
      <w:r>
        <w:rPr>
          <w:rFonts w:hint="eastAsia" w:ascii="仿宋" w:hAnsi="仿宋" w:eastAsia="仿宋" w:cs="仿宋"/>
          <w:sz w:val="28"/>
          <w:szCs w:val="28"/>
        </w:rPr>
        <w:t>未尽事宜详见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图纸及</w:t>
      </w:r>
      <w:r>
        <w:rPr>
          <w:rFonts w:hint="eastAsia" w:ascii="仿宋" w:hAnsi="仿宋" w:eastAsia="仿宋" w:cs="仿宋"/>
          <w:sz w:val="28"/>
          <w:szCs w:val="28"/>
        </w:rPr>
        <w:t>工程量清单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7ABA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、本工程设置单项工程道路最高限价，无需做路基的不超过150元/平方米（全费用综合单价），需要做路基的不超过157.5元/平方米（全费用综合单价）。面积以路面面积计算，超过此单项工程道路最高限价的，作无效标处理。</w:t>
      </w: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ZmU0MjgwYmI4ODMzMTlmZTJkNGNiMGZlODdlNzQifQ=="/>
  </w:docVars>
  <w:rsids>
    <w:rsidRoot w:val="00000000"/>
    <w:rsid w:val="01E912D9"/>
    <w:rsid w:val="0B1F1F73"/>
    <w:rsid w:val="102D6BEE"/>
    <w:rsid w:val="14A905BE"/>
    <w:rsid w:val="15AE495C"/>
    <w:rsid w:val="171745D1"/>
    <w:rsid w:val="1AB338A7"/>
    <w:rsid w:val="1BFD08CB"/>
    <w:rsid w:val="1D600FB2"/>
    <w:rsid w:val="2A8D5248"/>
    <w:rsid w:val="31071BD3"/>
    <w:rsid w:val="31102959"/>
    <w:rsid w:val="3331293B"/>
    <w:rsid w:val="35C94180"/>
    <w:rsid w:val="364612C5"/>
    <w:rsid w:val="36E71D2F"/>
    <w:rsid w:val="3EC820D3"/>
    <w:rsid w:val="3FCE56B2"/>
    <w:rsid w:val="41513281"/>
    <w:rsid w:val="448C3165"/>
    <w:rsid w:val="44C95936"/>
    <w:rsid w:val="46AB645C"/>
    <w:rsid w:val="4B253920"/>
    <w:rsid w:val="4C314567"/>
    <w:rsid w:val="4DA64DB5"/>
    <w:rsid w:val="4DC93FA3"/>
    <w:rsid w:val="4FE81EA0"/>
    <w:rsid w:val="53CD3D40"/>
    <w:rsid w:val="54BF1404"/>
    <w:rsid w:val="5554078F"/>
    <w:rsid w:val="568A145F"/>
    <w:rsid w:val="60D87498"/>
    <w:rsid w:val="61FD4213"/>
    <w:rsid w:val="6207473C"/>
    <w:rsid w:val="62880057"/>
    <w:rsid w:val="62FD5F13"/>
    <w:rsid w:val="63E30ED0"/>
    <w:rsid w:val="663D091D"/>
    <w:rsid w:val="689C7AB4"/>
    <w:rsid w:val="6D2F2EAF"/>
    <w:rsid w:val="73A3667A"/>
    <w:rsid w:val="76E02D7A"/>
    <w:rsid w:val="771E1C8C"/>
    <w:rsid w:val="7C2F1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本"/>
    <w:basedOn w:val="1"/>
    <w:qFormat/>
    <w:uiPriority w:val="0"/>
    <w:pPr>
      <w:spacing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789</Characters>
  <Lines>0</Lines>
  <Paragraphs>0</Paragraphs>
  <TotalTime>1</TotalTime>
  <ScaleCrop>false</ScaleCrop>
  <LinksUpToDate>false</LinksUpToDate>
  <CharactersWithSpaces>789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联想</cp:lastModifiedBy>
  <dcterms:modified xsi:type="dcterms:W3CDTF">2024-09-02T07:31:37Z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3EED38595237419F8E242BD392293001</vt:lpwstr>
  </property>
</Properties>
</file>